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D2" w:rsidRDefault="000849D2" w:rsidP="00857688">
      <w:pPr>
        <w:jc w:val="center"/>
        <w:rPr>
          <w:rFonts w:ascii="Arial" w:hAnsi="Arial" w:cs="Arial"/>
          <w:sz w:val="24"/>
        </w:rPr>
      </w:pPr>
    </w:p>
    <w:p w:rsidR="00857688" w:rsidRPr="00857688" w:rsidRDefault="00857688" w:rsidP="00857688">
      <w:pPr>
        <w:jc w:val="center"/>
        <w:rPr>
          <w:rFonts w:ascii="Arial" w:hAnsi="Arial" w:cs="Arial"/>
          <w:b/>
          <w:sz w:val="24"/>
        </w:rPr>
      </w:pPr>
      <w:r w:rsidRPr="00857688">
        <w:rPr>
          <w:rFonts w:ascii="Arial" w:hAnsi="Arial" w:cs="Arial"/>
          <w:b/>
          <w:sz w:val="24"/>
        </w:rPr>
        <w:t>Titel des Beitrags</w:t>
      </w:r>
      <w:r w:rsidR="00352C64">
        <w:rPr>
          <w:rFonts w:ascii="Arial" w:hAnsi="Arial" w:cs="Arial"/>
          <w:b/>
          <w:sz w:val="24"/>
        </w:rPr>
        <w:t xml:space="preserve"> in fetter Schrift </w:t>
      </w:r>
      <w:r w:rsidR="00602863">
        <w:rPr>
          <w:rFonts w:ascii="Arial" w:hAnsi="Arial" w:cs="Arial"/>
          <w:b/>
          <w:sz w:val="24"/>
        </w:rPr>
        <w:br/>
        <w:t>der ggf. auch über eine zweit</w:t>
      </w:r>
      <w:r w:rsidR="0060269B">
        <w:rPr>
          <w:rFonts w:ascii="Arial" w:hAnsi="Arial" w:cs="Arial"/>
          <w:b/>
          <w:sz w:val="24"/>
        </w:rPr>
        <w:t>e</w:t>
      </w:r>
      <w:r w:rsidR="00602863">
        <w:rPr>
          <w:rFonts w:ascii="Arial" w:hAnsi="Arial" w:cs="Arial"/>
          <w:b/>
          <w:sz w:val="24"/>
        </w:rPr>
        <w:t xml:space="preserve"> Zeile verteilt ist </w:t>
      </w:r>
    </w:p>
    <w:p w:rsidR="000849D2" w:rsidRPr="00857688" w:rsidRDefault="00857688" w:rsidP="00857688">
      <w:pPr>
        <w:jc w:val="center"/>
        <w:rPr>
          <w:rFonts w:ascii="Arial" w:hAnsi="Arial" w:cs="Arial"/>
          <w:sz w:val="24"/>
        </w:rPr>
      </w:pPr>
      <w:r w:rsidRPr="00857688">
        <w:rPr>
          <w:rFonts w:ascii="Arial" w:hAnsi="Arial" w:cs="Arial"/>
          <w:sz w:val="24"/>
        </w:rPr>
        <w:t>X. Hauptautor, Musterstadt/D, B. Coautor, Musterstadt/D</w:t>
      </w:r>
    </w:p>
    <w:p w:rsidR="000849D2" w:rsidRDefault="00857688" w:rsidP="00857688">
      <w:pPr>
        <w:jc w:val="center"/>
        <w:rPr>
          <w:rFonts w:ascii="Arial" w:hAnsi="Arial" w:cs="Arial"/>
          <w:sz w:val="24"/>
        </w:rPr>
      </w:pPr>
      <w:r w:rsidRPr="00857688">
        <w:rPr>
          <w:rFonts w:ascii="Arial" w:hAnsi="Arial" w:cs="Arial"/>
          <w:sz w:val="24"/>
        </w:rPr>
        <w:t xml:space="preserve">Dr. Xaver Hauptautor, Universität ABC, Musterstr. </w:t>
      </w:r>
      <w:r>
        <w:rPr>
          <w:rFonts w:ascii="Arial" w:hAnsi="Arial" w:cs="Arial"/>
          <w:sz w:val="24"/>
        </w:rPr>
        <w:t xml:space="preserve">123, Musterort/D </w:t>
      </w:r>
    </w:p>
    <w:p w:rsidR="00BB4F99" w:rsidRDefault="00BB4F99" w:rsidP="00857688">
      <w:pPr>
        <w:jc w:val="center"/>
        <w:rPr>
          <w:rFonts w:ascii="Arial" w:hAnsi="Arial" w:cs="Arial"/>
          <w:sz w:val="24"/>
        </w:rPr>
      </w:pPr>
    </w:p>
    <w:p w:rsidR="000849D2" w:rsidRPr="009336B9" w:rsidRDefault="009336B9" w:rsidP="00A83494">
      <w:pPr>
        <w:spacing w:after="120" w:line="240" w:lineRule="auto"/>
        <w:rPr>
          <w:rFonts w:ascii="Arial" w:hAnsi="Arial" w:cs="Arial"/>
          <w:b/>
          <w:sz w:val="24"/>
        </w:rPr>
      </w:pPr>
      <w:r w:rsidRPr="009336B9">
        <w:rPr>
          <w:rFonts w:ascii="Arial" w:hAnsi="Arial" w:cs="Arial"/>
          <w:b/>
          <w:sz w:val="24"/>
        </w:rPr>
        <w:t xml:space="preserve">Einleitung </w:t>
      </w:r>
    </w:p>
    <w:p w:rsidR="00352C64" w:rsidRDefault="009C68D3" w:rsidP="00A83494">
      <w:pPr>
        <w:spacing w:after="0" w:line="264" w:lineRule="auto"/>
        <w:jc w:val="both"/>
        <w:rPr>
          <w:rFonts w:ascii="Arial" w:hAnsi="Arial" w:cs="Arial"/>
          <w:sz w:val="24"/>
          <w:lang w:val="en-US"/>
        </w:rPr>
      </w:pPr>
      <w:r w:rsidRPr="00A311C3">
        <w:rPr>
          <w:rFonts w:ascii="Arial" w:hAnsi="Arial" w:cs="Arial"/>
          <w:sz w:val="24"/>
          <w:lang w:val="en-US"/>
        </w:rPr>
        <w:t xml:space="preserve">Gallia </w:t>
      </w:r>
      <w:proofErr w:type="spellStart"/>
      <w:proofErr w:type="gramStart"/>
      <w:r w:rsidRPr="00A311C3">
        <w:rPr>
          <w:rFonts w:ascii="Arial" w:hAnsi="Arial" w:cs="Arial"/>
          <w:sz w:val="24"/>
          <w:lang w:val="en-US"/>
        </w:rPr>
        <w:t>est</w:t>
      </w:r>
      <w:proofErr w:type="spellEnd"/>
      <w:proofErr w:type="gram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omnis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divisa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in </w:t>
      </w:r>
      <w:proofErr w:type="spellStart"/>
      <w:r w:rsidRPr="00A311C3">
        <w:rPr>
          <w:rFonts w:ascii="Arial" w:hAnsi="Arial" w:cs="Arial"/>
          <w:sz w:val="24"/>
          <w:lang w:val="en-US"/>
        </w:rPr>
        <w:t>partes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tres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A311C3">
        <w:rPr>
          <w:rFonts w:ascii="Arial" w:hAnsi="Arial" w:cs="Arial"/>
          <w:sz w:val="24"/>
          <w:lang w:val="en-US"/>
        </w:rPr>
        <w:t>quarum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unam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incolunt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Belgae, </w:t>
      </w:r>
      <w:proofErr w:type="spellStart"/>
      <w:r w:rsidRPr="00A311C3">
        <w:rPr>
          <w:rFonts w:ascii="Arial" w:hAnsi="Arial" w:cs="Arial"/>
          <w:sz w:val="24"/>
          <w:lang w:val="en-US"/>
        </w:rPr>
        <w:t>aliam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Aquitani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A311C3">
        <w:rPr>
          <w:rFonts w:ascii="Arial" w:hAnsi="Arial" w:cs="Arial"/>
          <w:sz w:val="24"/>
          <w:lang w:val="en-US"/>
        </w:rPr>
        <w:t>tertiam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qui </w:t>
      </w:r>
      <w:proofErr w:type="spellStart"/>
      <w:r w:rsidRPr="00A311C3">
        <w:rPr>
          <w:rFonts w:ascii="Arial" w:hAnsi="Arial" w:cs="Arial"/>
          <w:sz w:val="24"/>
          <w:lang w:val="en-US"/>
        </w:rPr>
        <w:t>ipsorum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lingua </w:t>
      </w:r>
      <w:proofErr w:type="spellStart"/>
      <w:r w:rsidRPr="00A311C3">
        <w:rPr>
          <w:rFonts w:ascii="Arial" w:hAnsi="Arial" w:cs="Arial"/>
          <w:sz w:val="24"/>
          <w:lang w:val="en-US"/>
        </w:rPr>
        <w:t>Celtae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, nostra Galli </w:t>
      </w:r>
      <w:proofErr w:type="spellStart"/>
      <w:r w:rsidRPr="00A311C3">
        <w:rPr>
          <w:rFonts w:ascii="Arial" w:hAnsi="Arial" w:cs="Arial"/>
          <w:sz w:val="24"/>
          <w:lang w:val="en-US"/>
        </w:rPr>
        <w:t>appellantur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. </w:t>
      </w:r>
      <w:r w:rsidRPr="006C6C84">
        <w:rPr>
          <w:rFonts w:ascii="Arial" w:hAnsi="Arial" w:cs="Arial"/>
          <w:sz w:val="24"/>
          <w:lang w:val="en-US"/>
        </w:rPr>
        <w:t xml:space="preserve">Hi </w:t>
      </w:r>
      <w:proofErr w:type="spellStart"/>
      <w:r w:rsidRPr="006C6C84">
        <w:rPr>
          <w:rFonts w:ascii="Arial" w:hAnsi="Arial" w:cs="Arial"/>
          <w:sz w:val="24"/>
          <w:lang w:val="en-US"/>
        </w:rPr>
        <w:t>omnes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lingua, </w:t>
      </w:r>
      <w:proofErr w:type="spellStart"/>
      <w:r w:rsidRPr="006C6C84">
        <w:rPr>
          <w:rFonts w:ascii="Arial" w:hAnsi="Arial" w:cs="Arial"/>
          <w:sz w:val="24"/>
          <w:lang w:val="en-US"/>
        </w:rPr>
        <w:t>institutis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legibus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inter se </w:t>
      </w:r>
      <w:proofErr w:type="spellStart"/>
      <w:r w:rsidRPr="006C6C84">
        <w:rPr>
          <w:rFonts w:ascii="Arial" w:hAnsi="Arial" w:cs="Arial"/>
          <w:sz w:val="24"/>
          <w:lang w:val="en-US"/>
        </w:rPr>
        <w:t>differunt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6C6C84">
        <w:rPr>
          <w:rFonts w:ascii="Arial" w:hAnsi="Arial" w:cs="Arial"/>
          <w:sz w:val="24"/>
          <w:lang w:val="en-US"/>
        </w:rPr>
        <w:t>Gallos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ab </w:t>
      </w:r>
      <w:proofErr w:type="spellStart"/>
      <w:r w:rsidRPr="006C6C84">
        <w:rPr>
          <w:rFonts w:ascii="Arial" w:hAnsi="Arial" w:cs="Arial"/>
          <w:sz w:val="24"/>
          <w:lang w:val="en-US"/>
        </w:rPr>
        <w:t>Aquitanis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Garumna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flumen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a </w:t>
      </w:r>
      <w:proofErr w:type="spellStart"/>
      <w:r w:rsidRPr="006C6C84">
        <w:rPr>
          <w:rFonts w:ascii="Arial" w:hAnsi="Arial" w:cs="Arial"/>
          <w:sz w:val="24"/>
          <w:lang w:val="en-US"/>
        </w:rPr>
        <w:t>Belgis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Matrona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gramStart"/>
      <w:r w:rsidRPr="006C6C84">
        <w:rPr>
          <w:rFonts w:ascii="Arial" w:hAnsi="Arial" w:cs="Arial"/>
          <w:sz w:val="24"/>
          <w:lang w:val="en-US"/>
        </w:rPr>
        <w:t>et</w:t>
      </w:r>
      <w:proofErr w:type="gram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Sequana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dividit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6C6C84">
        <w:rPr>
          <w:rFonts w:ascii="Arial" w:hAnsi="Arial" w:cs="Arial"/>
          <w:sz w:val="24"/>
          <w:lang w:val="en-US"/>
        </w:rPr>
        <w:t>Horum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omnium </w:t>
      </w:r>
      <w:proofErr w:type="spellStart"/>
      <w:r w:rsidRPr="006C6C84">
        <w:rPr>
          <w:rFonts w:ascii="Arial" w:hAnsi="Arial" w:cs="Arial"/>
          <w:sz w:val="24"/>
          <w:lang w:val="en-US"/>
        </w:rPr>
        <w:t>fortissimi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sunt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Belgae, </w:t>
      </w:r>
      <w:proofErr w:type="spellStart"/>
      <w:r w:rsidRPr="006C6C84">
        <w:rPr>
          <w:rFonts w:ascii="Arial" w:hAnsi="Arial" w:cs="Arial"/>
          <w:sz w:val="24"/>
          <w:lang w:val="en-US"/>
        </w:rPr>
        <w:t>propterea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quod a </w:t>
      </w:r>
      <w:proofErr w:type="spellStart"/>
      <w:r w:rsidRPr="006C6C84">
        <w:rPr>
          <w:rFonts w:ascii="Arial" w:hAnsi="Arial" w:cs="Arial"/>
          <w:sz w:val="24"/>
          <w:lang w:val="en-US"/>
        </w:rPr>
        <w:t>cultu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atque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humanitate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provinciae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longissime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absunt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minimeque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ad </w:t>
      </w:r>
      <w:proofErr w:type="spellStart"/>
      <w:proofErr w:type="gramStart"/>
      <w:r w:rsidRPr="006C6C84">
        <w:rPr>
          <w:rFonts w:ascii="Arial" w:hAnsi="Arial" w:cs="Arial"/>
          <w:sz w:val="24"/>
          <w:lang w:val="en-US"/>
        </w:rPr>
        <w:t>eos</w:t>
      </w:r>
      <w:proofErr w:type="spellEnd"/>
      <w:proofErr w:type="gram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mercatores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saepe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commeant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atque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ea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quae ad </w:t>
      </w:r>
      <w:proofErr w:type="spellStart"/>
      <w:r w:rsidRPr="006C6C84">
        <w:rPr>
          <w:rFonts w:ascii="Arial" w:hAnsi="Arial" w:cs="Arial"/>
          <w:sz w:val="24"/>
          <w:lang w:val="en-US"/>
        </w:rPr>
        <w:t>effeminandos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animos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pertinent important, </w:t>
      </w:r>
      <w:proofErr w:type="spellStart"/>
      <w:r w:rsidRPr="006C6C84">
        <w:rPr>
          <w:rFonts w:ascii="Arial" w:hAnsi="Arial" w:cs="Arial"/>
          <w:sz w:val="24"/>
          <w:lang w:val="en-US"/>
        </w:rPr>
        <w:t>proximique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sunt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Germanis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qui trans </w:t>
      </w:r>
      <w:proofErr w:type="spellStart"/>
      <w:r w:rsidRPr="006C6C84">
        <w:rPr>
          <w:rFonts w:ascii="Arial" w:hAnsi="Arial" w:cs="Arial"/>
          <w:sz w:val="24"/>
          <w:lang w:val="en-US"/>
        </w:rPr>
        <w:t>Rhenum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incolunt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quibuscum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continenter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bellum </w:t>
      </w:r>
      <w:proofErr w:type="spellStart"/>
      <w:r w:rsidRPr="006C6C84">
        <w:rPr>
          <w:rFonts w:ascii="Arial" w:hAnsi="Arial" w:cs="Arial"/>
          <w:sz w:val="24"/>
          <w:lang w:val="en-US"/>
        </w:rPr>
        <w:t>gerunt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. </w:t>
      </w:r>
    </w:p>
    <w:p w:rsidR="00A83494" w:rsidRDefault="00A83494" w:rsidP="00A83494">
      <w:pPr>
        <w:spacing w:after="0" w:line="264" w:lineRule="auto"/>
        <w:jc w:val="both"/>
        <w:rPr>
          <w:rFonts w:ascii="Arial" w:hAnsi="Arial" w:cs="Arial"/>
          <w:sz w:val="24"/>
          <w:lang w:val="en-US"/>
        </w:rPr>
      </w:pPr>
    </w:p>
    <w:p w:rsidR="009C68D3" w:rsidRDefault="009C68D3" w:rsidP="00A83494">
      <w:pPr>
        <w:spacing w:after="0" w:line="264" w:lineRule="auto"/>
        <w:jc w:val="both"/>
        <w:rPr>
          <w:rFonts w:ascii="Arial" w:hAnsi="Arial" w:cs="Arial"/>
          <w:sz w:val="24"/>
          <w:lang w:val="en-US"/>
        </w:rPr>
      </w:pPr>
      <w:r w:rsidRPr="006C6C84">
        <w:rPr>
          <w:rFonts w:ascii="Arial" w:hAnsi="Arial" w:cs="Arial"/>
          <w:sz w:val="24"/>
          <w:lang w:val="en-US"/>
        </w:rPr>
        <w:t xml:space="preserve">Qua de causa </w:t>
      </w:r>
      <w:proofErr w:type="spellStart"/>
      <w:r w:rsidRPr="006C6C84">
        <w:rPr>
          <w:rFonts w:ascii="Arial" w:hAnsi="Arial" w:cs="Arial"/>
          <w:sz w:val="24"/>
          <w:lang w:val="en-US"/>
        </w:rPr>
        <w:t>Helvetii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quoque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reliquos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Gallos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virtute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praecedunt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quod </w:t>
      </w:r>
      <w:proofErr w:type="spellStart"/>
      <w:r w:rsidRPr="006C6C84">
        <w:rPr>
          <w:rFonts w:ascii="Arial" w:hAnsi="Arial" w:cs="Arial"/>
          <w:sz w:val="24"/>
          <w:lang w:val="en-US"/>
        </w:rPr>
        <w:t>fere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cotidianis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proeliis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cum </w:t>
      </w:r>
      <w:proofErr w:type="spellStart"/>
      <w:r w:rsidRPr="006C6C84">
        <w:rPr>
          <w:rFonts w:ascii="Arial" w:hAnsi="Arial" w:cs="Arial"/>
          <w:sz w:val="24"/>
          <w:lang w:val="en-US"/>
        </w:rPr>
        <w:t>Germanis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contendunt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cum </w:t>
      </w:r>
      <w:proofErr w:type="spellStart"/>
      <w:r w:rsidRPr="006C6C84">
        <w:rPr>
          <w:rFonts w:ascii="Arial" w:hAnsi="Arial" w:cs="Arial"/>
          <w:sz w:val="24"/>
          <w:lang w:val="en-US"/>
        </w:rPr>
        <w:t>aut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proofErr w:type="gramStart"/>
      <w:r w:rsidRPr="006C6C84">
        <w:rPr>
          <w:rFonts w:ascii="Arial" w:hAnsi="Arial" w:cs="Arial"/>
          <w:sz w:val="24"/>
          <w:lang w:val="en-US"/>
        </w:rPr>
        <w:t>suis</w:t>
      </w:r>
      <w:proofErr w:type="spellEnd"/>
      <w:proofErr w:type="gram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finib</w:t>
      </w:r>
      <w:bookmarkStart w:id="0" w:name="_GoBack"/>
      <w:bookmarkEnd w:id="0"/>
      <w:r w:rsidRPr="006C6C84">
        <w:rPr>
          <w:rFonts w:ascii="Arial" w:hAnsi="Arial" w:cs="Arial"/>
          <w:sz w:val="24"/>
          <w:lang w:val="en-US"/>
        </w:rPr>
        <w:t>us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eos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prohibent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aut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ipsi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in </w:t>
      </w:r>
      <w:proofErr w:type="spellStart"/>
      <w:r w:rsidRPr="006C6C84">
        <w:rPr>
          <w:rFonts w:ascii="Arial" w:hAnsi="Arial" w:cs="Arial"/>
          <w:sz w:val="24"/>
          <w:lang w:val="en-US"/>
        </w:rPr>
        <w:t>eorum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finibus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bellum </w:t>
      </w:r>
      <w:proofErr w:type="spellStart"/>
      <w:r w:rsidRPr="006C6C84">
        <w:rPr>
          <w:rFonts w:ascii="Arial" w:hAnsi="Arial" w:cs="Arial"/>
          <w:sz w:val="24"/>
          <w:lang w:val="en-US"/>
        </w:rPr>
        <w:t>gerunt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6C6C84">
        <w:rPr>
          <w:rFonts w:ascii="Arial" w:hAnsi="Arial" w:cs="Arial"/>
          <w:sz w:val="24"/>
          <w:lang w:val="en-US"/>
        </w:rPr>
        <w:t>Eorum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una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pars, quam </w:t>
      </w:r>
      <w:proofErr w:type="spellStart"/>
      <w:r w:rsidRPr="006C6C84">
        <w:rPr>
          <w:rFonts w:ascii="Arial" w:hAnsi="Arial" w:cs="Arial"/>
          <w:sz w:val="24"/>
          <w:lang w:val="en-US"/>
        </w:rPr>
        <w:t>Gallos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obtinere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dictum </w:t>
      </w:r>
      <w:proofErr w:type="spellStart"/>
      <w:r w:rsidRPr="006C6C84">
        <w:rPr>
          <w:rFonts w:ascii="Arial" w:hAnsi="Arial" w:cs="Arial"/>
          <w:sz w:val="24"/>
          <w:lang w:val="en-US"/>
        </w:rPr>
        <w:t>est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initium </w:t>
      </w:r>
      <w:proofErr w:type="spellStart"/>
      <w:r w:rsidRPr="006C6C84">
        <w:rPr>
          <w:rFonts w:ascii="Arial" w:hAnsi="Arial" w:cs="Arial"/>
          <w:sz w:val="24"/>
          <w:lang w:val="en-US"/>
        </w:rPr>
        <w:t>capit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a </w:t>
      </w:r>
      <w:proofErr w:type="spellStart"/>
      <w:r w:rsidRPr="006C6C84">
        <w:rPr>
          <w:rFonts w:ascii="Arial" w:hAnsi="Arial" w:cs="Arial"/>
          <w:sz w:val="24"/>
          <w:lang w:val="en-US"/>
        </w:rPr>
        <w:t>flumine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Rhodano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continetur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Garumna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flumine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Oceano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finibus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Belgarum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attingit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etiam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ab </w:t>
      </w:r>
      <w:proofErr w:type="spellStart"/>
      <w:r w:rsidRPr="006C6C84">
        <w:rPr>
          <w:rFonts w:ascii="Arial" w:hAnsi="Arial" w:cs="Arial"/>
          <w:sz w:val="24"/>
          <w:lang w:val="en-US"/>
        </w:rPr>
        <w:t>Sequanis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et </w:t>
      </w:r>
      <w:proofErr w:type="spellStart"/>
      <w:r w:rsidRPr="006C6C84">
        <w:rPr>
          <w:rFonts w:ascii="Arial" w:hAnsi="Arial" w:cs="Arial"/>
          <w:sz w:val="24"/>
          <w:lang w:val="en-US"/>
        </w:rPr>
        <w:t>Helvetiis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flumen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R</w:t>
      </w:r>
      <w:r w:rsidR="005D1AC6">
        <w:rPr>
          <w:rFonts w:ascii="Arial" w:hAnsi="Arial" w:cs="Arial"/>
          <w:sz w:val="24"/>
          <w:lang w:val="en-US"/>
        </w:rPr>
        <w:t>henum</w:t>
      </w:r>
      <w:proofErr w:type="spellEnd"/>
      <w:r w:rsidR="005D1AC6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5D1AC6">
        <w:rPr>
          <w:rFonts w:ascii="Arial" w:hAnsi="Arial" w:cs="Arial"/>
          <w:sz w:val="24"/>
          <w:lang w:val="en-US"/>
        </w:rPr>
        <w:t>vergit</w:t>
      </w:r>
      <w:proofErr w:type="spellEnd"/>
      <w:r w:rsidR="005D1AC6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D1AC6">
        <w:rPr>
          <w:rFonts w:ascii="Arial" w:hAnsi="Arial" w:cs="Arial"/>
          <w:sz w:val="24"/>
          <w:lang w:val="en-US"/>
        </w:rPr>
        <w:t>ad</w:t>
      </w:r>
      <w:proofErr w:type="spellEnd"/>
      <w:r w:rsidR="005D1AC6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D1AC6">
        <w:rPr>
          <w:rFonts w:ascii="Arial" w:hAnsi="Arial" w:cs="Arial"/>
          <w:sz w:val="24"/>
          <w:lang w:val="en-US"/>
        </w:rPr>
        <w:t>septentriones</w:t>
      </w:r>
      <w:proofErr w:type="spellEnd"/>
      <w:r w:rsidR="005D1AC6">
        <w:rPr>
          <w:rFonts w:ascii="Arial" w:hAnsi="Arial" w:cs="Arial"/>
          <w:sz w:val="24"/>
          <w:lang w:val="en-US"/>
        </w:rPr>
        <w:t xml:space="preserve"> </w:t>
      </w:r>
      <w:r w:rsidR="00C31858">
        <w:rPr>
          <w:rFonts w:ascii="Arial" w:hAnsi="Arial" w:cs="Arial"/>
          <w:sz w:val="24"/>
          <w:lang w:val="en-US"/>
        </w:rPr>
        <w:t>(</w:t>
      </w:r>
      <w:proofErr w:type="spellStart"/>
      <w:r w:rsidR="00C31858">
        <w:rPr>
          <w:rFonts w:ascii="Arial" w:hAnsi="Arial" w:cs="Arial"/>
          <w:sz w:val="24"/>
          <w:lang w:val="en-US"/>
        </w:rPr>
        <w:t>Abbildung</w:t>
      </w:r>
      <w:proofErr w:type="spellEnd"/>
      <w:r w:rsidR="00C31858">
        <w:rPr>
          <w:rFonts w:ascii="Arial" w:hAnsi="Arial" w:cs="Arial"/>
          <w:sz w:val="24"/>
          <w:lang w:val="en-US"/>
        </w:rPr>
        <w:t xml:space="preserve"> 1)</w:t>
      </w:r>
      <w:r w:rsidRPr="006C6C84">
        <w:rPr>
          <w:rFonts w:ascii="Arial" w:hAnsi="Arial" w:cs="Arial"/>
          <w:sz w:val="24"/>
          <w:lang w:val="en-US"/>
        </w:rPr>
        <w:t xml:space="preserve">. </w:t>
      </w:r>
    </w:p>
    <w:p w:rsidR="005D1AC6" w:rsidRPr="00121083" w:rsidRDefault="006F38B7" w:rsidP="005D1AC6">
      <w:pPr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de-DE"/>
        </w:rPr>
        <w:drawing>
          <wp:inline distT="0" distB="0" distL="0" distR="0" wp14:anchorId="16142881" wp14:editId="1E6299B5">
            <wp:extent cx="4485568" cy="2772137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289" cy="27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AC6" w:rsidRDefault="005D1AC6" w:rsidP="005D1AC6">
      <w:pPr>
        <w:spacing w:line="240" w:lineRule="auto"/>
        <w:rPr>
          <w:rFonts w:ascii="Arial" w:hAnsi="Arial" w:cs="Arial"/>
          <w:sz w:val="24"/>
        </w:rPr>
      </w:pPr>
      <w:r w:rsidRPr="00352C64">
        <w:rPr>
          <w:rFonts w:ascii="Arial" w:hAnsi="Arial" w:cs="Arial"/>
          <w:b/>
          <w:sz w:val="24"/>
        </w:rPr>
        <w:t xml:space="preserve">Abbildung </w:t>
      </w:r>
      <w:r w:rsidR="00785E9F">
        <w:rPr>
          <w:rFonts w:ascii="Arial" w:hAnsi="Arial" w:cs="Arial"/>
          <w:b/>
          <w:sz w:val="24"/>
        </w:rPr>
        <w:t>1</w:t>
      </w:r>
      <w:r w:rsidRPr="00352C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UV-Spektren von filtriertem Trinkwasser mit zwei optischen Weglängen </w:t>
      </w:r>
    </w:p>
    <w:p w:rsidR="00A83494" w:rsidRDefault="00A83494" w:rsidP="005D1AC6">
      <w:pPr>
        <w:spacing w:line="240" w:lineRule="auto"/>
        <w:rPr>
          <w:rFonts w:ascii="Arial" w:hAnsi="Arial" w:cs="Arial"/>
          <w:sz w:val="24"/>
        </w:rPr>
      </w:pPr>
    </w:p>
    <w:p w:rsidR="00A83494" w:rsidRDefault="00A83494" w:rsidP="005D1AC6">
      <w:pPr>
        <w:spacing w:line="240" w:lineRule="auto"/>
        <w:rPr>
          <w:rFonts w:ascii="Arial" w:hAnsi="Arial" w:cs="Arial"/>
          <w:sz w:val="24"/>
        </w:rPr>
      </w:pPr>
    </w:p>
    <w:p w:rsidR="009336B9" w:rsidRPr="009336B9" w:rsidRDefault="00CF70AD" w:rsidP="00A83494">
      <w:pPr>
        <w:spacing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Ergebnisse </w:t>
      </w:r>
    </w:p>
    <w:p w:rsidR="00121083" w:rsidRDefault="00121083" w:rsidP="00A83494">
      <w:pPr>
        <w:spacing w:after="0" w:line="264" w:lineRule="auto"/>
        <w:jc w:val="both"/>
        <w:rPr>
          <w:rFonts w:ascii="Arial" w:hAnsi="Arial" w:cs="Arial"/>
          <w:sz w:val="24"/>
          <w:lang w:val="en-US"/>
        </w:rPr>
      </w:pPr>
      <w:r w:rsidRPr="00A311C3">
        <w:rPr>
          <w:rFonts w:ascii="Arial" w:hAnsi="Arial" w:cs="Arial"/>
          <w:sz w:val="24"/>
          <w:lang w:val="en-US"/>
        </w:rPr>
        <w:t xml:space="preserve">Gallia </w:t>
      </w:r>
      <w:proofErr w:type="spellStart"/>
      <w:proofErr w:type="gramStart"/>
      <w:r w:rsidRPr="00A311C3">
        <w:rPr>
          <w:rFonts w:ascii="Arial" w:hAnsi="Arial" w:cs="Arial"/>
          <w:sz w:val="24"/>
          <w:lang w:val="en-US"/>
        </w:rPr>
        <w:t>est</w:t>
      </w:r>
      <w:proofErr w:type="spellEnd"/>
      <w:proofErr w:type="gram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omnis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divisa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in </w:t>
      </w:r>
      <w:proofErr w:type="spellStart"/>
      <w:r w:rsidRPr="00A311C3">
        <w:rPr>
          <w:rFonts w:ascii="Arial" w:hAnsi="Arial" w:cs="Arial"/>
          <w:sz w:val="24"/>
          <w:lang w:val="en-US"/>
        </w:rPr>
        <w:t>partes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tres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A311C3">
        <w:rPr>
          <w:rFonts w:ascii="Arial" w:hAnsi="Arial" w:cs="Arial"/>
          <w:sz w:val="24"/>
          <w:lang w:val="en-US"/>
        </w:rPr>
        <w:t>quarum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unam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incolunt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Belgae, </w:t>
      </w:r>
      <w:proofErr w:type="spellStart"/>
      <w:r w:rsidRPr="00A311C3">
        <w:rPr>
          <w:rFonts w:ascii="Arial" w:hAnsi="Arial" w:cs="Arial"/>
          <w:sz w:val="24"/>
          <w:lang w:val="en-US"/>
        </w:rPr>
        <w:t>aliam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311C3">
        <w:rPr>
          <w:rFonts w:ascii="Arial" w:hAnsi="Arial" w:cs="Arial"/>
          <w:sz w:val="24"/>
          <w:lang w:val="en-US"/>
        </w:rPr>
        <w:t>Aquitani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A311C3">
        <w:rPr>
          <w:rFonts w:ascii="Arial" w:hAnsi="Arial" w:cs="Arial"/>
          <w:sz w:val="24"/>
          <w:lang w:val="en-US"/>
        </w:rPr>
        <w:t>tertiam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qui </w:t>
      </w:r>
      <w:proofErr w:type="spellStart"/>
      <w:r w:rsidRPr="00A311C3">
        <w:rPr>
          <w:rFonts w:ascii="Arial" w:hAnsi="Arial" w:cs="Arial"/>
          <w:sz w:val="24"/>
          <w:lang w:val="en-US"/>
        </w:rPr>
        <w:t>ipsorum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 lingua </w:t>
      </w:r>
      <w:proofErr w:type="spellStart"/>
      <w:r w:rsidRPr="00A311C3">
        <w:rPr>
          <w:rFonts w:ascii="Arial" w:hAnsi="Arial" w:cs="Arial"/>
          <w:sz w:val="24"/>
          <w:lang w:val="en-US"/>
        </w:rPr>
        <w:t>Celtae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, nostra Galli </w:t>
      </w:r>
      <w:proofErr w:type="spellStart"/>
      <w:r w:rsidRPr="00A311C3">
        <w:rPr>
          <w:rFonts w:ascii="Arial" w:hAnsi="Arial" w:cs="Arial"/>
          <w:sz w:val="24"/>
          <w:lang w:val="en-US"/>
        </w:rPr>
        <w:t>appellantur</w:t>
      </w:r>
      <w:proofErr w:type="spellEnd"/>
      <w:r w:rsidRPr="00A311C3">
        <w:rPr>
          <w:rFonts w:ascii="Arial" w:hAnsi="Arial" w:cs="Arial"/>
          <w:sz w:val="24"/>
          <w:lang w:val="en-US"/>
        </w:rPr>
        <w:t xml:space="preserve">. </w:t>
      </w:r>
      <w:r w:rsidRPr="006C6C84">
        <w:rPr>
          <w:rFonts w:ascii="Arial" w:hAnsi="Arial" w:cs="Arial"/>
          <w:sz w:val="24"/>
          <w:lang w:val="en-US"/>
        </w:rPr>
        <w:t xml:space="preserve">Hi </w:t>
      </w:r>
      <w:proofErr w:type="spellStart"/>
      <w:r w:rsidRPr="006C6C84">
        <w:rPr>
          <w:rFonts w:ascii="Arial" w:hAnsi="Arial" w:cs="Arial"/>
          <w:sz w:val="24"/>
          <w:lang w:val="en-US"/>
        </w:rPr>
        <w:t>omnes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lingua, </w:t>
      </w:r>
      <w:proofErr w:type="spellStart"/>
      <w:r w:rsidRPr="006C6C84">
        <w:rPr>
          <w:rFonts w:ascii="Arial" w:hAnsi="Arial" w:cs="Arial"/>
          <w:sz w:val="24"/>
          <w:lang w:val="en-US"/>
        </w:rPr>
        <w:t>institutis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6C6C84">
        <w:rPr>
          <w:rFonts w:ascii="Arial" w:hAnsi="Arial" w:cs="Arial"/>
          <w:sz w:val="24"/>
          <w:lang w:val="en-US"/>
        </w:rPr>
        <w:t>legibus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inter se </w:t>
      </w:r>
      <w:proofErr w:type="spellStart"/>
      <w:r w:rsidRPr="006C6C84">
        <w:rPr>
          <w:rFonts w:ascii="Arial" w:hAnsi="Arial" w:cs="Arial"/>
          <w:sz w:val="24"/>
          <w:lang w:val="en-US"/>
        </w:rPr>
        <w:t>differunt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6C6C84">
        <w:rPr>
          <w:rFonts w:ascii="Arial" w:hAnsi="Arial" w:cs="Arial"/>
          <w:sz w:val="24"/>
          <w:lang w:val="en-US"/>
        </w:rPr>
        <w:t>Gallos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ab </w:t>
      </w:r>
      <w:proofErr w:type="spellStart"/>
      <w:r w:rsidRPr="006C6C84">
        <w:rPr>
          <w:rFonts w:ascii="Arial" w:hAnsi="Arial" w:cs="Arial"/>
          <w:sz w:val="24"/>
          <w:lang w:val="en-US"/>
        </w:rPr>
        <w:t>Aquitanis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Garumna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C6C84">
        <w:rPr>
          <w:rFonts w:ascii="Arial" w:hAnsi="Arial" w:cs="Arial"/>
          <w:sz w:val="24"/>
          <w:lang w:val="en-US"/>
        </w:rPr>
        <w:t>flumen</w:t>
      </w:r>
      <w:proofErr w:type="spellEnd"/>
      <w:r w:rsidRPr="006C6C84">
        <w:rPr>
          <w:rFonts w:ascii="Arial" w:hAnsi="Arial" w:cs="Arial"/>
          <w:sz w:val="24"/>
          <w:lang w:val="en-US"/>
        </w:rPr>
        <w:t xml:space="preserve">, a </w:t>
      </w:r>
      <w:proofErr w:type="spellStart"/>
      <w:r w:rsidRPr="006C6C84">
        <w:rPr>
          <w:rFonts w:ascii="Arial" w:hAnsi="Arial" w:cs="Arial"/>
          <w:sz w:val="24"/>
          <w:lang w:val="en-US"/>
        </w:rPr>
        <w:t>Bel</w:t>
      </w:r>
      <w:r w:rsidR="00730F8D">
        <w:rPr>
          <w:rFonts w:ascii="Arial" w:hAnsi="Arial" w:cs="Arial"/>
          <w:sz w:val="24"/>
          <w:lang w:val="en-US"/>
        </w:rPr>
        <w:t>gis</w:t>
      </w:r>
      <w:proofErr w:type="spellEnd"/>
      <w:r w:rsidR="00730F8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30F8D">
        <w:rPr>
          <w:rFonts w:ascii="Arial" w:hAnsi="Arial" w:cs="Arial"/>
          <w:sz w:val="24"/>
          <w:lang w:val="en-US"/>
        </w:rPr>
        <w:t>Matrona</w:t>
      </w:r>
      <w:proofErr w:type="spellEnd"/>
      <w:r w:rsidR="00730F8D">
        <w:rPr>
          <w:rFonts w:ascii="Arial" w:hAnsi="Arial" w:cs="Arial"/>
          <w:sz w:val="24"/>
          <w:lang w:val="en-US"/>
        </w:rPr>
        <w:t xml:space="preserve"> </w:t>
      </w:r>
      <w:proofErr w:type="gramStart"/>
      <w:r w:rsidR="00730F8D">
        <w:rPr>
          <w:rFonts w:ascii="Arial" w:hAnsi="Arial" w:cs="Arial"/>
          <w:sz w:val="24"/>
          <w:lang w:val="en-US"/>
        </w:rPr>
        <w:t>et</w:t>
      </w:r>
      <w:proofErr w:type="gramEnd"/>
      <w:r w:rsidR="00730F8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30F8D">
        <w:rPr>
          <w:rFonts w:ascii="Arial" w:hAnsi="Arial" w:cs="Arial"/>
          <w:sz w:val="24"/>
          <w:lang w:val="en-US"/>
        </w:rPr>
        <w:t>Sequana</w:t>
      </w:r>
      <w:proofErr w:type="spellEnd"/>
      <w:r w:rsidR="00730F8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30F8D">
        <w:rPr>
          <w:rFonts w:ascii="Arial" w:hAnsi="Arial" w:cs="Arial"/>
          <w:sz w:val="24"/>
          <w:lang w:val="en-US"/>
        </w:rPr>
        <w:t>dividit</w:t>
      </w:r>
      <w:proofErr w:type="spellEnd"/>
      <w:r w:rsidR="00730F8D">
        <w:rPr>
          <w:rFonts w:ascii="Arial" w:hAnsi="Arial" w:cs="Arial"/>
          <w:sz w:val="24"/>
          <w:lang w:val="en-US"/>
        </w:rPr>
        <w:t xml:space="preserve"> </w:t>
      </w:r>
      <w:r w:rsidR="00785E9F">
        <w:rPr>
          <w:rFonts w:ascii="Arial" w:hAnsi="Arial" w:cs="Arial"/>
          <w:sz w:val="24"/>
          <w:lang w:val="en-US"/>
        </w:rPr>
        <w:t>(</w:t>
      </w:r>
      <w:proofErr w:type="spellStart"/>
      <w:r w:rsidR="00785E9F">
        <w:rPr>
          <w:rFonts w:ascii="Arial" w:hAnsi="Arial" w:cs="Arial"/>
          <w:sz w:val="24"/>
          <w:lang w:val="en-US"/>
        </w:rPr>
        <w:t>Tabelle</w:t>
      </w:r>
      <w:proofErr w:type="spellEnd"/>
      <w:r w:rsidR="00785E9F">
        <w:rPr>
          <w:rFonts w:ascii="Arial" w:hAnsi="Arial" w:cs="Arial"/>
          <w:sz w:val="24"/>
          <w:lang w:val="en-US"/>
        </w:rPr>
        <w:t xml:space="preserve"> 1)</w:t>
      </w:r>
      <w:r w:rsidRPr="006C6C84">
        <w:rPr>
          <w:rFonts w:ascii="Arial" w:hAnsi="Arial" w:cs="Arial"/>
          <w:sz w:val="24"/>
          <w:lang w:val="en-US"/>
        </w:rPr>
        <w:t xml:space="preserve">. </w:t>
      </w:r>
    </w:p>
    <w:p w:rsidR="00A83494" w:rsidRDefault="00A83494" w:rsidP="00A83494">
      <w:pPr>
        <w:spacing w:after="0" w:line="264" w:lineRule="auto"/>
        <w:jc w:val="both"/>
        <w:rPr>
          <w:rFonts w:ascii="Arial" w:hAnsi="Arial" w:cs="Arial"/>
          <w:sz w:val="24"/>
          <w:lang w:val="en-US"/>
        </w:rPr>
      </w:pPr>
    </w:p>
    <w:p w:rsidR="00785E9F" w:rsidRPr="00352C64" w:rsidRDefault="00785E9F" w:rsidP="00785E9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Tabelle 1</w:t>
      </w:r>
      <w:r w:rsidRPr="00352C64">
        <w:rPr>
          <w:rFonts w:ascii="Arial" w:hAnsi="Arial" w:cs="Arial"/>
          <w:sz w:val="24"/>
        </w:rPr>
        <w:t xml:space="preserve"> </w:t>
      </w:r>
      <w:r w:rsidR="00530894">
        <w:rPr>
          <w:rFonts w:ascii="Arial" w:hAnsi="Arial" w:cs="Arial"/>
          <w:sz w:val="24"/>
        </w:rPr>
        <w:t xml:space="preserve">Auswahl an wichtigen Wasserparametern der untersuchten Wässer </w:t>
      </w:r>
    </w:p>
    <w:p w:rsidR="00785E9F" w:rsidRDefault="00730F8D" w:rsidP="00730F8D">
      <w:pPr>
        <w:jc w:val="center"/>
        <w:rPr>
          <w:rFonts w:ascii="Arial" w:hAnsi="Arial" w:cs="Arial"/>
          <w:sz w:val="24"/>
        </w:rPr>
      </w:pPr>
      <w:r w:rsidRPr="00730F8D">
        <w:rPr>
          <w:noProof/>
          <w:lang w:eastAsia="de-DE"/>
        </w:rPr>
        <w:drawing>
          <wp:inline distT="0" distB="0" distL="0" distR="0" wp14:anchorId="04AD9624" wp14:editId="12658A0B">
            <wp:extent cx="5403714" cy="2406589"/>
            <wp:effectExtent l="0" t="0" r="698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94" cy="240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09" w:rsidRDefault="002E7509">
      <w:pPr>
        <w:rPr>
          <w:rFonts w:ascii="Arial" w:hAnsi="Arial" w:cs="Arial"/>
          <w:b/>
          <w:sz w:val="24"/>
        </w:rPr>
      </w:pPr>
    </w:p>
    <w:p w:rsidR="009336B9" w:rsidRPr="00352C64" w:rsidRDefault="009336B9" w:rsidP="00A83494">
      <w:pPr>
        <w:spacing w:after="120" w:line="240" w:lineRule="auto"/>
        <w:rPr>
          <w:rFonts w:ascii="Arial" w:hAnsi="Arial" w:cs="Arial"/>
          <w:b/>
          <w:sz w:val="24"/>
        </w:rPr>
      </w:pPr>
      <w:r w:rsidRPr="00352C64">
        <w:rPr>
          <w:rFonts w:ascii="Arial" w:hAnsi="Arial" w:cs="Arial"/>
          <w:b/>
          <w:sz w:val="24"/>
        </w:rPr>
        <w:t xml:space="preserve">Literatur </w:t>
      </w:r>
    </w:p>
    <w:p w:rsidR="000849D2" w:rsidRDefault="004031EF" w:rsidP="00A8349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[1] </w:t>
      </w:r>
      <w:r w:rsidR="00776179">
        <w:rPr>
          <w:rFonts w:ascii="Arial" w:hAnsi="Arial" w:cs="Arial"/>
          <w:sz w:val="24"/>
        </w:rPr>
        <w:t xml:space="preserve">C. Winkler, </w:t>
      </w:r>
      <w:r w:rsidR="00776179" w:rsidRPr="00776179">
        <w:rPr>
          <w:rFonts w:ascii="Arial" w:hAnsi="Arial" w:cs="Arial"/>
          <w:i/>
          <w:sz w:val="24"/>
        </w:rPr>
        <w:t>J. Prakt. Chem.</w:t>
      </w:r>
      <w:r w:rsidR="00776179">
        <w:rPr>
          <w:rFonts w:ascii="Arial" w:hAnsi="Arial" w:cs="Arial"/>
          <w:sz w:val="24"/>
        </w:rPr>
        <w:t xml:space="preserve"> </w:t>
      </w:r>
      <w:r w:rsidR="00776179" w:rsidRPr="00776179">
        <w:rPr>
          <w:rFonts w:ascii="Arial" w:hAnsi="Arial" w:cs="Arial"/>
          <w:b/>
          <w:sz w:val="24"/>
        </w:rPr>
        <w:t>1886</w:t>
      </w:r>
      <w:r w:rsidR="00776179">
        <w:rPr>
          <w:rFonts w:ascii="Arial" w:hAnsi="Arial" w:cs="Arial"/>
          <w:sz w:val="24"/>
        </w:rPr>
        <w:t xml:space="preserve">, </w:t>
      </w:r>
      <w:r w:rsidR="00776179" w:rsidRPr="00776179">
        <w:rPr>
          <w:rFonts w:ascii="Arial" w:hAnsi="Arial" w:cs="Arial"/>
          <w:i/>
          <w:sz w:val="24"/>
        </w:rPr>
        <w:t>34</w:t>
      </w:r>
      <w:r w:rsidR="00776179">
        <w:rPr>
          <w:rFonts w:ascii="Arial" w:hAnsi="Arial" w:cs="Arial"/>
          <w:sz w:val="24"/>
        </w:rPr>
        <w:t xml:space="preserve">, 177-229 </w:t>
      </w:r>
    </w:p>
    <w:p w:rsidR="004031EF" w:rsidRPr="0060269B" w:rsidRDefault="00530894" w:rsidP="00A83494">
      <w:pPr>
        <w:spacing w:after="0"/>
        <w:rPr>
          <w:rFonts w:ascii="Arial" w:hAnsi="Arial" w:cs="Arial"/>
          <w:sz w:val="24"/>
          <w:lang w:val="en-US"/>
        </w:rPr>
      </w:pPr>
      <w:r w:rsidRPr="00A83494">
        <w:rPr>
          <w:rFonts w:ascii="Arial" w:hAnsi="Arial" w:cs="Arial"/>
          <w:sz w:val="24"/>
        </w:rPr>
        <w:t xml:space="preserve">[2] </w:t>
      </w:r>
      <w:r w:rsidR="00776179" w:rsidRPr="00A83494">
        <w:rPr>
          <w:rFonts w:ascii="Arial" w:hAnsi="Arial" w:cs="Arial"/>
          <w:sz w:val="24"/>
        </w:rPr>
        <w:t xml:space="preserve">R.V. </w:t>
      </w:r>
      <w:proofErr w:type="spellStart"/>
      <w:r w:rsidR="00776179" w:rsidRPr="00A83494">
        <w:rPr>
          <w:rFonts w:ascii="Arial" w:hAnsi="Arial" w:cs="Arial"/>
          <w:sz w:val="24"/>
        </w:rPr>
        <w:t>Germanno</w:t>
      </w:r>
      <w:proofErr w:type="spellEnd"/>
      <w:r w:rsidR="00776179" w:rsidRPr="00A83494">
        <w:rPr>
          <w:rFonts w:ascii="Arial" w:hAnsi="Arial" w:cs="Arial"/>
          <w:sz w:val="24"/>
        </w:rPr>
        <w:t xml:space="preserve">, </w:t>
      </w:r>
      <w:r w:rsidR="00776179" w:rsidRPr="00A83494">
        <w:rPr>
          <w:rFonts w:ascii="Arial" w:hAnsi="Arial" w:cs="Arial"/>
          <w:i/>
          <w:sz w:val="24"/>
        </w:rPr>
        <w:t xml:space="preserve">Germanium. </w:t>
      </w:r>
      <w:r w:rsidR="00776179" w:rsidRPr="00776179">
        <w:rPr>
          <w:rFonts w:ascii="Arial" w:hAnsi="Arial" w:cs="Arial"/>
          <w:i/>
          <w:sz w:val="24"/>
          <w:lang w:val="en-US"/>
        </w:rPr>
        <w:t>Properties, production and applications</w:t>
      </w:r>
      <w:r w:rsidR="00776179" w:rsidRPr="00776179">
        <w:rPr>
          <w:rFonts w:ascii="Arial" w:hAnsi="Arial" w:cs="Arial"/>
          <w:sz w:val="24"/>
          <w:lang w:val="en-US"/>
        </w:rPr>
        <w:t xml:space="preserve">, Nova Science </w:t>
      </w:r>
      <w:proofErr w:type="spellStart"/>
      <w:r w:rsidR="00776179" w:rsidRPr="00776179">
        <w:rPr>
          <w:rFonts w:ascii="Arial" w:hAnsi="Arial" w:cs="Arial"/>
          <w:sz w:val="24"/>
          <w:lang w:val="en-US"/>
        </w:rPr>
        <w:t>Publ</w:t>
      </w:r>
      <w:proofErr w:type="spellEnd"/>
      <w:r w:rsidR="00776179" w:rsidRPr="00776179">
        <w:rPr>
          <w:rFonts w:ascii="Arial" w:hAnsi="Arial" w:cs="Arial"/>
          <w:sz w:val="24"/>
          <w:lang w:val="en-US"/>
        </w:rPr>
        <w:t xml:space="preserve">, New York, NY, </w:t>
      </w:r>
      <w:r w:rsidR="00776179" w:rsidRPr="00776179">
        <w:rPr>
          <w:rFonts w:ascii="Arial" w:hAnsi="Arial" w:cs="Arial"/>
          <w:b/>
          <w:sz w:val="24"/>
          <w:lang w:val="en-US"/>
        </w:rPr>
        <w:t>2012</w:t>
      </w:r>
      <w:r w:rsidR="00776179" w:rsidRPr="00776179">
        <w:rPr>
          <w:rFonts w:ascii="Arial" w:hAnsi="Arial" w:cs="Arial"/>
          <w:sz w:val="24"/>
          <w:lang w:val="en-US"/>
        </w:rPr>
        <w:t xml:space="preserve">. </w:t>
      </w:r>
    </w:p>
    <w:p w:rsidR="00776179" w:rsidRDefault="00776179" w:rsidP="00A83494">
      <w:pPr>
        <w:spacing w:after="0"/>
        <w:rPr>
          <w:rFonts w:ascii="Arial" w:hAnsi="Arial" w:cs="Arial"/>
          <w:sz w:val="24"/>
        </w:rPr>
      </w:pPr>
      <w:r w:rsidRPr="00776179">
        <w:rPr>
          <w:rFonts w:ascii="Arial" w:hAnsi="Arial" w:cs="Arial"/>
          <w:sz w:val="24"/>
        </w:rPr>
        <w:t xml:space="preserve">[3] R. </w:t>
      </w:r>
      <w:proofErr w:type="spellStart"/>
      <w:r w:rsidRPr="00776179">
        <w:rPr>
          <w:rFonts w:ascii="Arial" w:hAnsi="Arial" w:cs="Arial"/>
          <w:sz w:val="24"/>
        </w:rPr>
        <w:t>Roewer</w:t>
      </w:r>
      <w:proofErr w:type="spellEnd"/>
      <w:r w:rsidRPr="00776179">
        <w:rPr>
          <w:rFonts w:ascii="Arial" w:hAnsi="Arial" w:cs="Arial"/>
          <w:sz w:val="24"/>
        </w:rPr>
        <w:t>, Konsequenzen der modernen Germaniumchemie in Strategische Rohstoffe – Risikovorsorge (Hrsg.:</w:t>
      </w:r>
      <w:r>
        <w:rPr>
          <w:rFonts w:ascii="Arial" w:hAnsi="Arial" w:cs="Arial"/>
          <w:sz w:val="24"/>
        </w:rPr>
        <w:t xml:space="preserve"> P. Kausch, M. </w:t>
      </w:r>
      <w:proofErr w:type="spellStart"/>
      <w:r>
        <w:rPr>
          <w:rFonts w:ascii="Arial" w:hAnsi="Arial" w:cs="Arial"/>
          <w:sz w:val="24"/>
        </w:rPr>
        <w:t>Bertau</w:t>
      </w:r>
      <w:proofErr w:type="spellEnd"/>
      <w:r>
        <w:rPr>
          <w:rFonts w:ascii="Arial" w:hAnsi="Arial" w:cs="Arial"/>
          <w:sz w:val="24"/>
        </w:rPr>
        <w:t xml:space="preserve">, J. </w:t>
      </w:r>
      <w:proofErr w:type="spellStart"/>
      <w:r>
        <w:rPr>
          <w:rFonts w:ascii="Arial" w:hAnsi="Arial" w:cs="Arial"/>
          <w:sz w:val="24"/>
        </w:rPr>
        <w:t>Gutzmer</w:t>
      </w:r>
      <w:proofErr w:type="spellEnd"/>
      <w:r>
        <w:rPr>
          <w:rFonts w:ascii="Arial" w:hAnsi="Arial" w:cs="Arial"/>
          <w:sz w:val="24"/>
        </w:rPr>
        <w:t xml:space="preserve">, J. </w:t>
      </w:r>
      <w:proofErr w:type="spellStart"/>
      <w:r>
        <w:rPr>
          <w:rFonts w:ascii="Arial" w:hAnsi="Arial" w:cs="Arial"/>
          <w:sz w:val="24"/>
        </w:rPr>
        <w:t>Matschullat</w:t>
      </w:r>
      <w:proofErr w:type="spellEnd"/>
      <w:r>
        <w:rPr>
          <w:rFonts w:ascii="Arial" w:hAnsi="Arial" w:cs="Arial"/>
          <w:sz w:val="24"/>
        </w:rPr>
        <w:t xml:space="preserve">), Springer Berlin Heidelberg, 2014, S. 233-259 </w:t>
      </w:r>
    </w:p>
    <w:p w:rsidR="00776179" w:rsidRDefault="00776179" w:rsidP="00A8349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[4] W. </w:t>
      </w:r>
      <w:proofErr w:type="spellStart"/>
      <w:r>
        <w:rPr>
          <w:rFonts w:ascii="Arial" w:hAnsi="Arial" w:cs="Arial"/>
          <w:sz w:val="24"/>
        </w:rPr>
        <w:t>Würker</w:t>
      </w:r>
      <w:proofErr w:type="spellEnd"/>
      <w:r>
        <w:rPr>
          <w:rFonts w:ascii="Arial" w:hAnsi="Arial" w:cs="Arial"/>
          <w:sz w:val="24"/>
        </w:rPr>
        <w:t xml:space="preserve">, Dissertation, Universität Göttingen, 1979 </w:t>
      </w:r>
    </w:p>
    <w:p w:rsidR="00776179" w:rsidRPr="00776179" w:rsidRDefault="00776179" w:rsidP="00A8349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[5] CHEMIE.DE Information </w:t>
      </w:r>
      <w:proofErr w:type="spellStart"/>
      <w:r>
        <w:rPr>
          <w:rFonts w:ascii="Arial" w:hAnsi="Arial" w:cs="Arial"/>
          <w:sz w:val="24"/>
        </w:rPr>
        <w:t>Serivce</w:t>
      </w:r>
      <w:proofErr w:type="spellEnd"/>
      <w:r>
        <w:rPr>
          <w:rFonts w:ascii="Arial" w:hAnsi="Arial" w:cs="Arial"/>
          <w:sz w:val="24"/>
        </w:rPr>
        <w:t xml:space="preserve"> GmbH, „Germanium – chemie.de“, zu finden unter </w:t>
      </w:r>
      <w:hyperlink r:id="rId8" w:history="1">
        <w:r w:rsidRPr="00B25F2A">
          <w:rPr>
            <w:rStyle w:val="Hyperlink"/>
            <w:rFonts w:ascii="Arial" w:hAnsi="Arial" w:cs="Arial"/>
            <w:sz w:val="24"/>
          </w:rPr>
          <w:t>www.chemie.de/germanium.html</w:t>
        </w:r>
      </w:hyperlink>
      <w:r>
        <w:rPr>
          <w:rFonts w:ascii="Arial" w:hAnsi="Arial" w:cs="Arial"/>
          <w:sz w:val="24"/>
        </w:rPr>
        <w:t xml:space="preserve">, 2014, Zugegriffen: 4. April 2014 </w:t>
      </w:r>
    </w:p>
    <w:p w:rsidR="004031EF" w:rsidRPr="00776179" w:rsidRDefault="004031EF">
      <w:pPr>
        <w:rPr>
          <w:rFonts w:ascii="Arial" w:hAnsi="Arial" w:cs="Arial"/>
          <w:sz w:val="24"/>
        </w:rPr>
      </w:pPr>
    </w:p>
    <w:sectPr w:rsidR="004031EF" w:rsidRPr="00776179" w:rsidSect="00A739C4">
      <w:pgSz w:w="11906" w:h="16838"/>
      <w:pgMar w:top="1701" w:right="1304" w:bottom="170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50C8"/>
    <w:multiLevelType w:val="hybridMultilevel"/>
    <w:tmpl w:val="6B4A7D12"/>
    <w:lvl w:ilvl="0" w:tplc="6E4CE8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3CD8"/>
    <w:multiLevelType w:val="multilevel"/>
    <w:tmpl w:val="7BFA83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7A030EA"/>
    <w:multiLevelType w:val="multilevel"/>
    <w:tmpl w:val="FBB031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2"/>
    <w:rsid w:val="00016148"/>
    <w:rsid w:val="000849D2"/>
    <w:rsid w:val="00121083"/>
    <w:rsid w:val="00174F2E"/>
    <w:rsid w:val="002A56CF"/>
    <w:rsid w:val="002E7509"/>
    <w:rsid w:val="00352C64"/>
    <w:rsid w:val="004031EF"/>
    <w:rsid w:val="00416ACC"/>
    <w:rsid w:val="00442A26"/>
    <w:rsid w:val="00442B3E"/>
    <w:rsid w:val="00530894"/>
    <w:rsid w:val="005C504E"/>
    <w:rsid w:val="005D1AC6"/>
    <w:rsid w:val="0060269B"/>
    <w:rsid w:val="00602863"/>
    <w:rsid w:val="006F0E5C"/>
    <w:rsid w:val="006F38B7"/>
    <w:rsid w:val="00730F8D"/>
    <w:rsid w:val="00770658"/>
    <w:rsid w:val="00776179"/>
    <w:rsid w:val="00785E9F"/>
    <w:rsid w:val="007C20EF"/>
    <w:rsid w:val="00857688"/>
    <w:rsid w:val="009336B9"/>
    <w:rsid w:val="00952881"/>
    <w:rsid w:val="0096182B"/>
    <w:rsid w:val="009663E3"/>
    <w:rsid w:val="009C68D3"/>
    <w:rsid w:val="00A15CC5"/>
    <w:rsid w:val="00A311C3"/>
    <w:rsid w:val="00A358BE"/>
    <w:rsid w:val="00A739C4"/>
    <w:rsid w:val="00A83494"/>
    <w:rsid w:val="00BB4F99"/>
    <w:rsid w:val="00C31858"/>
    <w:rsid w:val="00C7023F"/>
    <w:rsid w:val="00CF70AD"/>
    <w:rsid w:val="00D0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FEBB5-F44D-45D7-B198-52DEB32B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182B"/>
    <w:pPr>
      <w:spacing w:after="200" w:line="312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96182B"/>
    <w:pPr>
      <w:keepNext/>
      <w:numPr>
        <w:numId w:val="30"/>
      </w:numPr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6182B"/>
    <w:pPr>
      <w:keepNext/>
      <w:keepLines/>
      <w:numPr>
        <w:ilvl w:val="1"/>
        <w:numId w:val="30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qFormat/>
    <w:rsid w:val="0096182B"/>
    <w:pPr>
      <w:numPr>
        <w:ilvl w:val="2"/>
      </w:numPr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96182B"/>
    <w:pPr>
      <w:keepNext/>
      <w:numPr>
        <w:ilvl w:val="3"/>
        <w:numId w:val="3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6182B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96182B"/>
    <w:pPr>
      <w:numPr>
        <w:ilvl w:val="5"/>
        <w:numId w:val="30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96182B"/>
    <w:pPr>
      <w:numPr>
        <w:ilvl w:val="6"/>
        <w:numId w:val="3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96182B"/>
    <w:pPr>
      <w:numPr>
        <w:ilvl w:val="7"/>
        <w:numId w:val="3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96182B"/>
    <w:pPr>
      <w:numPr>
        <w:ilvl w:val="8"/>
        <w:numId w:val="30"/>
      </w:numPr>
      <w:spacing w:before="240" w:after="60"/>
      <w:outlineLvl w:val="8"/>
    </w:pPr>
    <w:rPr>
      <w:rFonts w:ascii="Arial" w:eastAsiaTheme="majorEastAsia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6182B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96182B"/>
    <w:rPr>
      <w:rFonts w:ascii="Cambria" w:hAnsi="Cambria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rsid w:val="0096182B"/>
    <w:rPr>
      <w:rFonts w:ascii="Cambria" w:hAnsi="Cambria"/>
      <w:b/>
      <w:bCs/>
      <w:color w:val="4F81BD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A358BE"/>
    <w:rPr>
      <w:rFonts w:ascii="Times New Roman" w:hAnsi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358B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358BE"/>
    <w:rPr>
      <w:rFonts w:ascii="Times New Roman" w:hAnsi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A358BE"/>
    <w:rPr>
      <w:rFonts w:ascii="Times New Roman" w:hAnsi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A358BE"/>
    <w:rPr>
      <w:rFonts w:ascii="Times New Roman" w:hAnsi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A358BE"/>
    <w:rPr>
      <w:rFonts w:ascii="Arial" w:eastAsiaTheme="majorEastAsia" w:hAnsi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9618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96182B"/>
    <w:rPr>
      <w:rFonts w:ascii="Cambria" w:hAnsi="Cambria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locked/>
    <w:rsid w:val="00A358B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A358BE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qFormat/>
    <w:rsid w:val="0096182B"/>
    <w:rPr>
      <w:b/>
      <w:bCs/>
    </w:rPr>
  </w:style>
  <w:style w:type="character" w:styleId="Hervorhebung">
    <w:name w:val="Emphasis"/>
    <w:qFormat/>
    <w:rsid w:val="0096182B"/>
    <w:rPr>
      <w:i/>
      <w:iCs/>
      <w:sz w:val="24"/>
      <w:szCs w:val="24"/>
      <w:bdr w:val="none" w:sz="0" w:space="0" w:color="auto" w:frame="1"/>
      <w:vertAlign w:val="baseline"/>
    </w:rPr>
  </w:style>
  <w:style w:type="paragraph" w:styleId="KeinLeerraum">
    <w:name w:val="No Spacing"/>
    <w:link w:val="KeinLeerraumZchn"/>
    <w:uiPriority w:val="1"/>
    <w:qFormat/>
    <w:rsid w:val="0096182B"/>
    <w:rPr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358BE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A358BE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qFormat/>
    <w:rsid w:val="00A358B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358BE"/>
    <w:rPr>
      <w:i/>
      <w:iCs/>
      <w:color w:val="000000" w:themeColor="text1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58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58BE"/>
    <w:rPr>
      <w:b/>
      <w:bCs/>
      <w:i/>
      <w:iCs/>
      <w:color w:val="4F81BD" w:themeColor="accent1"/>
      <w:sz w:val="22"/>
      <w:szCs w:val="22"/>
    </w:rPr>
  </w:style>
  <w:style w:type="character" w:styleId="SchwacheHervorhebung">
    <w:name w:val="Subtle Emphasis"/>
    <w:uiPriority w:val="19"/>
    <w:qFormat/>
    <w:rsid w:val="00A358B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358BE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A358BE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358BE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358BE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qFormat/>
    <w:rsid w:val="0096182B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de-DE"/>
    </w:rPr>
  </w:style>
  <w:style w:type="paragraph" w:customStyle="1" w:styleId="Listenabsatz1">
    <w:name w:val="Listenabsatz1"/>
    <w:basedOn w:val="Standard"/>
    <w:qFormat/>
    <w:rsid w:val="0096182B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Standard"/>
    <w:link w:val="TextChar"/>
    <w:qFormat/>
    <w:rsid w:val="0096182B"/>
    <w:pPr>
      <w:spacing w:before="120" w:after="0" w:line="360" w:lineRule="auto"/>
      <w:jc w:val="both"/>
    </w:pPr>
    <w:rPr>
      <w:rFonts w:ascii="Arial" w:hAnsi="Arial"/>
      <w:szCs w:val="20"/>
      <w:lang w:eastAsia="de-DE"/>
    </w:rPr>
  </w:style>
  <w:style w:type="character" w:customStyle="1" w:styleId="TextChar">
    <w:name w:val="Text Char"/>
    <w:link w:val="Text"/>
    <w:rsid w:val="0096182B"/>
    <w:rPr>
      <w:rFonts w:ascii="Arial" w:hAnsi="Arial"/>
      <w:sz w:val="22"/>
      <w:lang w:eastAsia="de-DE"/>
    </w:rPr>
  </w:style>
  <w:style w:type="paragraph" w:styleId="Beschriftung">
    <w:name w:val="caption"/>
    <w:basedOn w:val="Standard"/>
    <w:next w:val="Standard"/>
    <w:qFormat/>
    <w:rsid w:val="0096182B"/>
    <w:rPr>
      <w:rFonts w:eastAsia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C6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2C6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26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26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26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6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e.de/germanium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8600-E161-4DC6-BAA9-A25B88F8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Happel, Oliver</dc:creator>
  <cp:lastModifiedBy>Claudia Gehrke</cp:lastModifiedBy>
  <cp:revision>2</cp:revision>
  <cp:lastPrinted>2018-08-10T10:13:00Z</cp:lastPrinted>
  <dcterms:created xsi:type="dcterms:W3CDTF">2018-09-12T12:05:00Z</dcterms:created>
  <dcterms:modified xsi:type="dcterms:W3CDTF">2018-09-12T12:05:00Z</dcterms:modified>
</cp:coreProperties>
</file>